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D25" w:rsidRDefault="00132D25" w:rsidP="00132D25">
      <w:pPr>
        <w:shd w:val="clear" w:color="auto" w:fill="FFFFFF"/>
        <w:spacing w:before="240" w:after="18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A1A1A"/>
          <w:kern w:val="36"/>
          <w:sz w:val="24"/>
          <w:szCs w:val="24"/>
        </w:rPr>
      </w:pPr>
    </w:p>
    <w:p w:rsidR="00132D25" w:rsidRDefault="00132D25" w:rsidP="00132D25">
      <w:pPr>
        <w:shd w:val="clear" w:color="auto" w:fill="FFFFFF"/>
        <w:spacing w:before="240" w:after="18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A1A1A"/>
          <w:kern w:val="36"/>
          <w:sz w:val="24"/>
          <w:szCs w:val="24"/>
        </w:rPr>
      </w:pPr>
    </w:p>
    <w:p w:rsidR="00132D25" w:rsidRDefault="00132D25" w:rsidP="00132D25">
      <w:pPr>
        <w:shd w:val="clear" w:color="auto" w:fill="FFFFFF"/>
        <w:spacing w:before="240" w:after="18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A1A1A"/>
          <w:kern w:val="36"/>
          <w:sz w:val="24"/>
          <w:szCs w:val="24"/>
        </w:rPr>
      </w:pPr>
    </w:p>
    <w:p w:rsidR="00132D25" w:rsidRPr="00132D25" w:rsidRDefault="00132D25" w:rsidP="00132D25">
      <w:pPr>
        <w:shd w:val="clear" w:color="auto" w:fill="FFFFFF"/>
        <w:spacing w:before="240" w:after="18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1A1A1A"/>
          <w:kern w:val="36"/>
          <w:sz w:val="24"/>
          <w:szCs w:val="24"/>
        </w:rPr>
      </w:pPr>
    </w:p>
    <w:p w:rsidR="00132D25" w:rsidRPr="00132D25" w:rsidRDefault="00132D25" w:rsidP="00132D25">
      <w:pPr>
        <w:shd w:val="clear" w:color="auto" w:fill="FFFFFF"/>
        <w:spacing w:before="240" w:after="18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1A1A1A"/>
          <w:kern w:val="36"/>
          <w:sz w:val="24"/>
          <w:szCs w:val="24"/>
        </w:rPr>
      </w:pPr>
      <w:bookmarkStart w:id="0" w:name="_GoBack"/>
      <w:r w:rsidRPr="00132D25">
        <w:rPr>
          <w:rFonts w:ascii="Times New Roman" w:eastAsia="Times New Roman" w:hAnsi="Times New Roman" w:cs="Times New Roman"/>
          <w:bCs/>
          <w:color w:val="1A1A1A"/>
          <w:kern w:val="36"/>
          <w:sz w:val="24"/>
          <w:szCs w:val="24"/>
        </w:rPr>
        <w:t>J&amp;D Towing, LLC v. American</w:t>
      </w:r>
      <w:r w:rsidRPr="005D048E">
        <w:rPr>
          <w:rFonts w:ascii="Times New Roman" w:eastAsia="Times New Roman" w:hAnsi="Times New Roman" w:cs="Times New Roman"/>
          <w:bCs/>
          <w:color w:val="1A1A1A"/>
          <w:kern w:val="36"/>
          <w:sz w:val="24"/>
          <w:szCs w:val="24"/>
        </w:rPr>
        <w:t xml:space="preserve"> Alternative Ins. Corp</w:t>
      </w:r>
    </w:p>
    <w:bookmarkEnd w:id="0"/>
    <w:p w:rsidR="00132D25" w:rsidRPr="00132D25" w:rsidRDefault="00132D25" w:rsidP="00132D25">
      <w:pPr>
        <w:shd w:val="clear" w:color="auto" w:fill="FFFFFF"/>
        <w:spacing w:before="240" w:after="18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1A1A1A"/>
          <w:kern w:val="36"/>
          <w:sz w:val="24"/>
          <w:szCs w:val="24"/>
        </w:rPr>
      </w:pPr>
      <w:r w:rsidRPr="00132D25">
        <w:rPr>
          <w:rFonts w:ascii="Times New Roman" w:eastAsia="Times New Roman" w:hAnsi="Times New Roman" w:cs="Times New Roman"/>
          <w:bCs/>
          <w:color w:val="1A1A1A"/>
          <w:kern w:val="36"/>
          <w:sz w:val="24"/>
          <w:szCs w:val="24"/>
        </w:rPr>
        <w:t>Student’s Name</w:t>
      </w:r>
    </w:p>
    <w:p w:rsidR="00132D25" w:rsidRPr="005D048E" w:rsidRDefault="00132D25" w:rsidP="00132D25">
      <w:pPr>
        <w:shd w:val="clear" w:color="auto" w:fill="FFFFFF"/>
        <w:spacing w:before="240" w:after="18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1A1A1A"/>
          <w:kern w:val="36"/>
          <w:sz w:val="24"/>
          <w:szCs w:val="24"/>
        </w:rPr>
      </w:pPr>
      <w:r w:rsidRPr="00132D25">
        <w:rPr>
          <w:rFonts w:ascii="Times New Roman" w:eastAsia="Times New Roman" w:hAnsi="Times New Roman" w:cs="Times New Roman"/>
          <w:bCs/>
          <w:color w:val="1A1A1A"/>
          <w:kern w:val="36"/>
          <w:sz w:val="24"/>
          <w:szCs w:val="24"/>
        </w:rPr>
        <w:t>Institution</w:t>
      </w:r>
    </w:p>
    <w:p w:rsidR="00132D25" w:rsidRDefault="00132D25">
      <w:pPr>
        <w:rPr>
          <w:rFonts w:ascii="Times New Roman" w:eastAsia="Times New Roman" w:hAnsi="Times New Roman" w:cs="Times New Roman"/>
          <w:b/>
          <w:bCs/>
          <w:color w:val="1A1A1A"/>
          <w:kern w:val="36"/>
          <w:sz w:val="24"/>
          <w:szCs w:val="24"/>
        </w:rPr>
      </w:pPr>
    </w:p>
    <w:p w:rsidR="00132D25" w:rsidRDefault="00132D25">
      <w:pPr>
        <w:rPr>
          <w:rFonts w:ascii="Times New Roman" w:eastAsia="Times New Roman" w:hAnsi="Times New Roman" w:cs="Times New Roman"/>
          <w:b/>
          <w:bCs/>
          <w:color w:val="1A1A1A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A1A1A"/>
          <w:kern w:val="36"/>
          <w:sz w:val="24"/>
          <w:szCs w:val="24"/>
        </w:rPr>
        <w:br w:type="page"/>
      </w:r>
    </w:p>
    <w:p w:rsidR="005D048E" w:rsidRPr="005D048E" w:rsidRDefault="005D048E" w:rsidP="005D048E">
      <w:pPr>
        <w:shd w:val="clear" w:color="auto" w:fill="FFFFFF"/>
        <w:spacing w:before="240" w:after="18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A1A1A"/>
          <w:kern w:val="36"/>
          <w:sz w:val="24"/>
          <w:szCs w:val="24"/>
        </w:rPr>
      </w:pPr>
      <w:r w:rsidRPr="005D048E">
        <w:rPr>
          <w:rFonts w:ascii="Times New Roman" w:eastAsia="Times New Roman" w:hAnsi="Times New Roman" w:cs="Times New Roman"/>
          <w:b/>
          <w:bCs/>
          <w:color w:val="1A1A1A"/>
          <w:kern w:val="36"/>
          <w:sz w:val="24"/>
          <w:szCs w:val="24"/>
        </w:rPr>
        <w:lastRenderedPageBreak/>
        <w:t>J&amp;D Towing, LLC v. American Alternative Ins. Corp</w:t>
      </w:r>
    </w:p>
    <w:p w:rsidR="00C9237F" w:rsidRDefault="00754146" w:rsidP="0023282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case focuses on a situation where J&amp;D Towing sues </w:t>
      </w:r>
      <w:r w:rsidR="008B2172">
        <w:rPr>
          <w:rFonts w:ascii="Times New Roman" w:hAnsi="Times New Roman" w:cs="Times New Roman"/>
          <w:sz w:val="24"/>
          <w:szCs w:val="24"/>
        </w:rPr>
        <w:t xml:space="preserve">an insurance company for losing its only tow truck to a total loss. </w:t>
      </w:r>
      <w:r w:rsidR="004E7EA6">
        <w:rPr>
          <w:rFonts w:ascii="Times New Roman" w:hAnsi="Times New Roman" w:cs="Times New Roman"/>
          <w:sz w:val="24"/>
          <w:szCs w:val="24"/>
        </w:rPr>
        <w:t xml:space="preserve">The case revolves around partial and total loss situation whereby J&amp;D Towing lost its only tow truck when a negligent motorist collided with the truck and rendered it a total loss. </w:t>
      </w:r>
      <w:r w:rsidR="006E76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7662">
        <w:rPr>
          <w:rFonts w:ascii="Times New Roman" w:hAnsi="Times New Roman" w:cs="Times New Roman"/>
          <w:sz w:val="24"/>
          <w:szCs w:val="24"/>
        </w:rPr>
        <w:t xml:space="preserve">The insurance company </w:t>
      </w:r>
      <w:r w:rsidR="00244CA9">
        <w:rPr>
          <w:rFonts w:ascii="Times New Roman" w:hAnsi="Times New Roman" w:cs="Times New Roman"/>
          <w:sz w:val="24"/>
          <w:szCs w:val="24"/>
        </w:rPr>
        <w:t>found out that</w:t>
      </w:r>
      <w:r w:rsidR="006E7662">
        <w:rPr>
          <w:rFonts w:ascii="Times New Roman" w:hAnsi="Times New Roman" w:cs="Times New Roman"/>
          <w:sz w:val="24"/>
          <w:szCs w:val="24"/>
        </w:rPr>
        <w:t xml:space="preserve"> </w:t>
      </w:r>
      <w:r w:rsidR="00244CA9">
        <w:rPr>
          <w:rFonts w:ascii="Times New Roman" w:hAnsi="Times New Roman" w:cs="Times New Roman"/>
          <w:sz w:val="24"/>
          <w:szCs w:val="24"/>
        </w:rPr>
        <w:t>J&amp;D</w:t>
      </w:r>
      <w:r w:rsidR="006E7662">
        <w:rPr>
          <w:rFonts w:ascii="Times New Roman" w:hAnsi="Times New Roman" w:cs="Times New Roman"/>
          <w:sz w:val="24"/>
          <w:szCs w:val="24"/>
        </w:rPr>
        <w:t xml:space="preserve"> tow truck was totaled and they would write a check to compensate but keep the truck. </w:t>
      </w:r>
      <w:r w:rsidR="00922509">
        <w:rPr>
          <w:rFonts w:ascii="Times New Roman" w:hAnsi="Times New Roman" w:cs="Times New Roman"/>
          <w:sz w:val="24"/>
          <w:szCs w:val="24"/>
        </w:rPr>
        <w:t xml:space="preserve">The biggest </w:t>
      </w:r>
      <w:r w:rsidR="006664DE">
        <w:rPr>
          <w:rFonts w:ascii="Times New Roman" w:hAnsi="Times New Roman" w:cs="Times New Roman"/>
          <w:sz w:val="24"/>
          <w:szCs w:val="24"/>
        </w:rPr>
        <w:t xml:space="preserve">challenge facing this case was </w:t>
      </w:r>
      <w:r w:rsidR="001A0097">
        <w:rPr>
          <w:rFonts w:ascii="Times New Roman" w:hAnsi="Times New Roman" w:cs="Times New Roman"/>
          <w:sz w:val="24"/>
          <w:szCs w:val="24"/>
        </w:rPr>
        <w:t xml:space="preserve">to determine </w:t>
      </w:r>
      <w:r w:rsidR="006664DE">
        <w:rPr>
          <w:rFonts w:ascii="Times New Roman" w:hAnsi="Times New Roman" w:cs="Times New Roman"/>
          <w:sz w:val="24"/>
          <w:szCs w:val="24"/>
        </w:rPr>
        <w:t>whether</w:t>
      </w:r>
      <w:r w:rsidR="001A0097">
        <w:rPr>
          <w:rFonts w:ascii="Times New Roman" w:hAnsi="Times New Roman" w:cs="Times New Roman"/>
          <w:sz w:val="24"/>
          <w:szCs w:val="24"/>
        </w:rPr>
        <w:t xml:space="preserve"> or not</w:t>
      </w:r>
      <w:r w:rsidR="006664DE">
        <w:rPr>
          <w:rFonts w:ascii="Times New Roman" w:hAnsi="Times New Roman" w:cs="Times New Roman"/>
          <w:sz w:val="24"/>
          <w:szCs w:val="24"/>
        </w:rPr>
        <w:t xml:space="preserve"> </w:t>
      </w:r>
      <w:r w:rsidR="00922509">
        <w:rPr>
          <w:rFonts w:ascii="Times New Roman" w:hAnsi="Times New Roman" w:cs="Times New Roman"/>
          <w:sz w:val="24"/>
          <w:szCs w:val="24"/>
        </w:rPr>
        <w:t xml:space="preserve">J&amp;D Towing </w:t>
      </w:r>
      <w:r w:rsidR="006664DE">
        <w:rPr>
          <w:rFonts w:ascii="Times New Roman" w:hAnsi="Times New Roman" w:cs="Times New Roman"/>
          <w:sz w:val="24"/>
          <w:szCs w:val="24"/>
        </w:rPr>
        <w:t>was right to make the insurance company</w:t>
      </w:r>
      <w:r w:rsidR="00237ED5">
        <w:rPr>
          <w:rFonts w:ascii="Times New Roman" w:hAnsi="Times New Roman" w:cs="Times New Roman"/>
          <w:sz w:val="24"/>
          <w:szCs w:val="24"/>
        </w:rPr>
        <w:t xml:space="preserve"> </w:t>
      </w:r>
      <w:r w:rsidR="00463528">
        <w:rPr>
          <w:rFonts w:ascii="Times New Roman" w:hAnsi="Times New Roman" w:cs="Times New Roman"/>
          <w:sz w:val="24"/>
          <w:szCs w:val="24"/>
        </w:rPr>
        <w:t>compensate for total loss</w:t>
      </w:r>
      <w:r w:rsidR="00922509">
        <w:rPr>
          <w:rFonts w:ascii="Times New Roman" w:hAnsi="Times New Roman" w:cs="Times New Roman"/>
          <w:sz w:val="24"/>
          <w:szCs w:val="24"/>
        </w:rPr>
        <w:t xml:space="preserve"> </w:t>
      </w:r>
      <w:r w:rsidR="009F4ADB">
        <w:rPr>
          <w:rFonts w:ascii="Times New Roman" w:hAnsi="Times New Roman" w:cs="Times New Roman"/>
          <w:sz w:val="24"/>
          <w:szCs w:val="24"/>
        </w:rPr>
        <w:t>and</w:t>
      </w:r>
      <w:r w:rsidR="001C0CFA">
        <w:rPr>
          <w:rFonts w:ascii="Times New Roman" w:hAnsi="Times New Roman" w:cs="Times New Roman"/>
          <w:sz w:val="24"/>
          <w:szCs w:val="24"/>
        </w:rPr>
        <w:t xml:space="preserve"> at the same time</w:t>
      </w:r>
      <w:r w:rsidR="00397AB5">
        <w:rPr>
          <w:rFonts w:ascii="Times New Roman" w:hAnsi="Times New Roman" w:cs="Times New Roman"/>
          <w:sz w:val="24"/>
          <w:szCs w:val="24"/>
        </w:rPr>
        <w:t xml:space="preserve"> for</w:t>
      </w:r>
      <w:r w:rsidR="009F4ADB">
        <w:rPr>
          <w:rFonts w:ascii="Times New Roman" w:hAnsi="Times New Roman" w:cs="Times New Roman"/>
          <w:sz w:val="24"/>
          <w:szCs w:val="24"/>
        </w:rPr>
        <w:t xml:space="preserve"> loss-of-use damages such as lost profits. </w:t>
      </w:r>
    </w:p>
    <w:p w:rsidR="009D045E" w:rsidRPr="00F8517B" w:rsidRDefault="00CA7EA2" w:rsidP="003341F6">
      <w:pPr>
        <w:spacing w:before="120" w:after="12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54146">
        <w:rPr>
          <w:rFonts w:ascii="Times New Roman" w:hAnsi="Times New Roman" w:cs="Times New Roman"/>
          <w:b/>
          <w:sz w:val="24"/>
          <w:szCs w:val="24"/>
        </w:rPr>
        <w:t xml:space="preserve">Explain the basic facts of </w:t>
      </w:r>
      <w:r>
        <w:rPr>
          <w:rFonts w:ascii="Times New Roman" w:hAnsi="Times New Roman" w:cs="Times New Roman"/>
          <w:b/>
          <w:sz w:val="24"/>
          <w:szCs w:val="24"/>
        </w:rPr>
        <w:t>the case and who was suing who</w:t>
      </w:r>
    </w:p>
    <w:p w:rsidR="006B5F3C" w:rsidRPr="000F77D2" w:rsidRDefault="00E45119" w:rsidP="000F77D2">
      <w:pPr>
        <w:spacing w:before="120" w:after="120" w:line="480" w:lineRule="auto"/>
        <w:ind w:firstLine="720"/>
        <w:rPr>
          <w:rStyle w:val="fontstyle01"/>
          <w:color w:val="auto"/>
        </w:rPr>
      </w:pPr>
      <w:r>
        <w:rPr>
          <w:rFonts w:ascii="Times New Roman" w:hAnsi="Times New Roman" w:cs="Times New Roman"/>
          <w:sz w:val="24"/>
          <w:szCs w:val="24"/>
        </w:rPr>
        <w:t>Having accessed the accident and the degree of damage that occurred on the t</w:t>
      </w:r>
      <w:r w:rsidR="00CC7F4D">
        <w:rPr>
          <w:rFonts w:ascii="Times New Roman" w:hAnsi="Times New Roman" w:cs="Times New Roman"/>
          <w:sz w:val="24"/>
          <w:szCs w:val="24"/>
        </w:rPr>
        <w:t>ruck tow, the insurance company (</w:t>
      </w:r>
      <w:proofErr w:type="spellStart"/>
      <w:r w:rsidR="00CC7F4D">
        <w:rPr>
          <w:rFonts w:ascii="Times New Roman" w:hAnsi="Times New Roman" w:cs="Times New Roman"/>
          <w:sz w:val="24"/>
          <w:szCs w:val="24"/>
        </w:rPr>
        <w:t>Brueland</w:t>
      </w:r>
      <w:proofErr w:type="spellEnd"/>
      <w:r w:rsidR="00CC7F4D">
        <w:rPr>
          <w:rFonts w:ascii="Times New Roman" w:hAnsi="Times New Roman" w:cs="Times New Roman"/>
          <w:sz w:val="24"/>
          <w:szCs w:val="24"/>
        </w:rPr>
        <w:t xml:space="preserve"> Insurer)</w:t>
      </w:r>
      <w:r w:rsidR="00DE455C">
        <w:rPr>
          <w:rFonts w:ascii="Times New Roman" w:hAnsi="Times New Roman" w:cs="Times New Roman"/>
          <w:sz w:val="24"/>
          <w:szCs w:val="24"/>
        </w:rPr>
        <w:t xml:space="preserve"> of the motorist</w:t>
      </w:r>
      <w:r w:rsidR="00CC7F4D">
        <w:rPr>
          <w:rFonts w:ascii="Times New Roman" w:hAnsi="Times New Roman" w:cs="Times New Roman"/>
          <w:sz w:val="24"/>
          <w:szCs w:val="24"/>
        </w:rPr>
        <w:t xml:space="preserve"> determined that the truck tow was totally destroyed. </w:t>
      </w:r>
      <w:r w:rsidR="00677F67">
        <w:rPr>
          <w:rFonts w:ascii="Times New Roman" w:hAnsi="Times New Roman" w:cs="Times New Roman"/>
          <w:sz w:val="24"/>
          <w:szCs w:val="24"/>
        </w:rPr>
        <w:t>This meant that the insurance company</w:t>
      </w:r>
      <w:r w:rsidR="006D13A1">
        <w:rPr>
          <w:rFonts w:ascii="Times New Roman" w:hAnsi="Times New Roman" w:cs="Times New Roman"/>
          <w:sz w:val="24"/>
          <w:szCs w:val="24"/>
        </w:rPr>
        <w:t xml:space="preserve"> was not ready to spend </w:t>
      </w:r>
      <w:r w:rsidR="00677F67">
        <w:rPr>
          <w:rFonts w:ascii="Times New Roman" w:hAnsi="Times New Roman" w:cs="Times New Roman"/>
          <w:sz w:val="24"/>
          <w:szCs w:val="24"/>
        </w:rPr>
        <w:t>more</w:t>
      </w:r>
      <w:r w:rsidR="006D13A1">
        <w:rPr>
          <w:rFonts w:ascii="Times New Roman" w:hAnsi="Times New Roman" w:cs="Times New Roman"/>
          <w:sz w:val="24"/>
          <w:szCs w:val="24"/>
        </w:rPr>
        <w:t xml:space="preserve"> money</w:t>
      </w:r>
      <w:r w:rsidR="00677F67">
        <w:rPr>
          <w:rFonts w:ascii="Times New Roman" w:hAnsi="Times New Roman" w:cs="Times New Roman"/>
          <w:sz w:val="24"/>
          <w:szCs w:val="24"/>
        </w:rPr>
        <w:t xml:space="preserve"> to repair </w:t>
      </w:r>
      <w:r w:rsidR="0064219A">
        <w:rPr>
          <w:rFonts w:ascii="Times New Roman" w:hAnsi="Times New Roman" w:cs="Times New Roman"/>
          <w:sz w:val="24"/>
          <w:szCs w:val="24"/>
        </w:rPr>
        <w:t>the truck tow than it was worth.</w:t>
      </w:r>
      <w:r w:rsidR="00F1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24B4">
        <w:rPr>
          <w:rFonts w:ascii="Times New Roman" w:hAnsi="Times New Roman" w:cs="Times New Roman"/>
          <w:sz w:val="24"/>
          <w:szCs w:val="24"/>
        </w:rPr>
        <w:t>Brueland</w:t>
      </w:r>
      <w:proofErr w:type="spellEnd"/>
      <w:r w:rsidR="00F124B4">
        <w:rPr>
          <w:rFonts w:ascii="Times New Roman" w:hAnsi="Times New Roman" w:cs="Times New Roman"/>
          <w:sz w:val="24"/>
          <w:szCs w:val="24"/>
        </w:rPr>
        <w:t xml:space="preserve"> Insurer seemed to acknowledge </w:t>
      </w:r>
      <w:r w:rsidR="00F421BE">
        <w:rPr>
          <w:rFonts w:ascii="Times New Roman" w:hAnsi="Times New Roman" w:cs="Times New Roman"/>
          <w:sz w:val="24"/>
          <w:szCs w:val="24"/>
        </w:rPr>
        <w:t>that</w:t>
      </w:r>
      <w:r w:rsidR="00F124B4">
        <w:rPr>
          <w:rFonts w:ascii="Times New Roman" w:hAnsi="Times New Roman" w:cs="Times New Roman"/>
          <w:sz w:val="24"/>
          <w:szCs w:val="24"/>
        </w:rPr>
        <w:t xml:space="preserve"> </w:t>
      </w:r>
      <w:r w:rsidR="003E50A3">
        <w:rPr>
          <w:rFonts w:ascii="Times New Roman" w:hAnsi="Times New Roman" w:cs="Times New Roman"/>
          <w:sz w:val="24"/>
          <w:szCs w:val="24"/>
        </w:rPr>
        <w:t xml:space="preserve">Texas law </w:t>
      </w:r>
      <w:r w:rsidR="00393329">
        <w:rPr>
          <w:rFonts w:ascii="Times New Roman" w:hAnsi="Times New Roman" w:cs="Times New Roman"/>
          <w:sz w:val="24"/>
          <w:szCs w:val="24"/>
        </w:rPr>
        <w:t>does n</w:t>
      </w:r>
      <w:r w:rsidR="003E50A3">
        <w:rPr>
          <w:rFonts w:ascii="Times New Roman" w:hAnsi="Times New Roman" w:cs="Times New Roman"/>
          <w:sz w:val="24"/>
          <w:szCs w:val="24"/>
        </w:rPr>
        <w:t xml:space="preserve">ot </w:t>
      </w:r>
      <w:r w:rsidR="00A52D7D">
        <w:rPr>
          <w:rFonts w:ascii="Times New Roman" w:hAnsi="Times New Roman" w:cs="Times New Roman"/>
          <w:sz w:val="24"/>
          <w:szCs w:val="24"/>
        </w:rPr>
        <w:t xml:space="preserve">permit </w:t>
      </w:r>
      <w:r w:rsidR="003E50A3">
        <w:rPr>
          <w:rFonts w:ascii="Times New Roman" w:hAnsi="Times New Roman" w:cs="Times New Roman"/>
          <w:sz w:val="24"/>
          <w:szCs w:val="24"/>
        </w:rPr>
        <w:t>clients to</w:t>
      </w:r>
      <w:r w:rsidR="00F421BE">
        <w:rPr>
          <w:rFonts w:ascii="Times New Roman" w:hAnsi="Times New Roman" w:cs="Times New Roman"/>
          <w:sz w:val="24"/>
          <w:szCs w:val="24"/>
        </w:rPr>
        <w:t xml:space="preserve"> make</w:t>
      </w:r>
      <w:r w:rsidR="0064219A">
        <w:rPr>
          <w:rFonts w:ascii="Times New Roman" w:hAnsi="Times New Roman" w:cs="Times New Roman"/>
          <w:sz w:val="24"/>
          <w:szCs w:val="24"/>
        </w:rPr>
        <w:t xml:space="preserve"> </w:t>
      </w:r>
      <w:r w:rsidR="004A3A7C">
        <w:rPr>
          <w:rFonts w:ascii="Times New Roman" w:hAnsi="Times New Roman" w:cs="Times New Roman"/>
          <w:sz w:val="24"/>
          <w:szCs w:val="24"/>
        </w:rPr>
        <w:t>their insu</w:t>
      </w:r>
      <w:r w:rsidR="00A2099E">
        <w:rPr>
          <w:rFonts w:ascii="Times New Roman" w:hAnsi="Times New Roman" w:cs="Times New Roman"/>
          <w:sz w:val="24"/>
          <w:szCs w:val="24"/>
        </w:rPr>
        <w:t>rers</w:t>
      </w:r>
      <w:r w:rsidR="004A3A7C">
        <w:rPr>
          <w:rFonts w:ascii="Times New Roman" w:hAnsi="Times New Roman" w:cs="Times New Roman"/>
          <w:sz w:val="24"/>
          <w:szCs w:val="24"/>
        </w:rPr>
        <w:t xml:space="preserve"> reimburse or</w:t>
      </w:r>
      <w:r w:rsidR="0064219A">
        <w:rPr>
          <w:rFonts w:ascii="Times New Roman" w:hAnsi="Times New Roman" w:cs="Times New Roman"/>
          <w:sz w:val="24"/>
          <w:szCs w:val="24"/>
        </w:rPr>
        <w:t xml:space="preserve"> </w:t>
      </w:r>
      <w:r w:rsidR="004A3A7C">
        <w:rPr>
          <w:rFonts w:ascii="Times New Roman" w:hAnsi="Times New Roman" w:cs="Times New Roman"/>
          <w:sz w:val="24"/>
          <w:szCs w:val="24"/>
        </w:rPr>
        <w:t xml:space="preserve">compensate </w:t>
      </w:r>
      <w:r w:rsidR="00A806F2">
        <w:rPr>
          <w:rFonts w:ascii="Times New Roman" w:hAnsi="Times New Roman" w:cs="Times New Roman"/>
          <w:sz w:val="24"/>
          <w:szCs w:val="24"/>
        </w:rPr>
        <w:t xml:space="preserve">for </w:t>
      </w:r>
      <w:r w:rsidR="004A3A7C">
        <w:rPr>
          <w:rFonts w:ascii="Times New Roman" w:hAnsi="Times New Roman" w:cs="Times New Roman"/>
          <w:sz w:val="24"/>
          <w:szCs w:val="24"/>
        </w:rPr>
        <w:t xml:space="preserve">any property deemed as </w:t>
      </w:r>
      <w:r w:rsidR="0064219A">
        <w:rPr>
          <w:rFonts w:ascii="Times New Roman" w:hAnsi="Times New Roman" w:cs="Times New Roman"/>
          <w:sz w:val="24"/>
          <w:szCs w:val="24"/>
        </w:rPr>
        <w:t>a total loss.</w:t>
      </w:r>
      <w:r w:rsidR="000F77D2">
        <w:rPr>
          <w:rFonts w:ascii="Times New Roman" w:hAnsi="Times New Roman" w:cs="Times New Roman"/>
          <w:sz w:val="24"/>
          <w:szCs w:val="24"/>
        </w:rPr>
        <w:t xml:space="preserve"> </w:t>
      </w:r>
      <w:r w:rsidR="00D50219">
        <w:rPr>
          <w:rFonts w:ascii="Times New Roman" w:hAnsi="Times New Roman" w:cs="Times New Roman"/>
          <w:sz w:val="24"/>
          <w:szCs w:val="24"/>
        </w:rPr>
        <w:t>After assessing the damage</w:t>
      </w:r>
      <w:r w:rsidR="00BD00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1D0B">
        <w:rPr>
          <w:rFonts w:ascii="Times New Roman" w:hAnsi="Times New Roman" w:cs="Times New Roman"/>
          <w:sz w:val="24"/>
          <w:szCs w:val="24"/>
        </w:rPr>
        <w:t>Brueland</w:t>
      </w:r>
      <w:proofErr w:type="spellEnd"/>
      <w:r w:rsidR="00F01D0B">
        <w:rPr>
          <w:rFonts w:ascii="Times New Roman" w:hAnsi="Times New Roman" w:cs="Times New Roman"/>
          <w:sz w:val="24"/>
          <w:szCs w:val="24"/>
        </w:rPr>
        <w:t xml:space="preserve"> Insurer</w:t>
      </w:r>
      <w:r w:rsidR="007E275B">
        <w:rPr>
          <w:rFonts w:ascii="Times New Roman" w:hAnsi="Times New Roman" w:cs="Times New Roman"/>
          <w:sz w:val="24"/>
          <w:szCs w:val="24"/>
        </w:rPr>
        <w:t xml:space="preserve"> </w:t>
      </w:r>
      <w:r w:rsidR="000F77D2">
        <w:rPr>
          <w:rFonts w:ascii="Times New Roman" w:hAnsi="Times New Roman" w:cs="Times New Roman"/>
          <w:sz w:val="24"/>
          <w:szCs w:val="24"/>
        </w:rPr>
        <w:t xml:space="preserve">determined </w:t>
      </w:r>
      <w:r w:rsidR="007E275B">
        <w:rPr>
          <w:rFonts w:ascii="Times New Roman" w:hAnsi="Times New Roman" w:cs="Times New Roman"/>
          <w:sz w:val="24"/>
          <w:szCs w:val="24"/>
        </w:rPr>
        <w:t>that the truck was worth $19,000 at the time of the accident and</w:t>
      </w:r>
      <w:r w:rsidR="00623B6B">
        <w:rPr>
          <w:rFonts w:ascii="Times New Roman" w:hAnsi="Times New Roman" w:cs="Times New Roman"/>
          <w:sz w:val="24"/>
          <w:szCs w:val="24"/>
        </w:rPr>
        <w:t>, thus,</w:t>
      </w:r>
      <w:r w:rsidR="007E275B">
        <w:rPr>
          <w:rFonts w:ascii="Times New Roman" w:hAnsi="Times New Roman" w:cs="Times New Roman"/>
          <w:sz w:val="24"/>
          <w:szCs w:val="24"/>
        </w:rPr>
        <w:t xml:space="preserve"> offered to pay </w:t>
      </w:r>
      <w:r w:rsidR="007E275B">
        <w:rPr>
          <w:rStyle w:val="fontstyle01"/>
        </w:rPr>
        <w:t xml:space="preserve">$10,299.12 if J&amp;D retained the truck or $16,715.61 </w:t>
      </w:r>
      <w:r w:rsidR="004334D4">
        <w:rPr>
          <w:rStyle w:val="fontstyle01"/>
        </w:rPr>
        <w:t>if it</w:t>
      </w:r>
      <w:r w:rsidR="007E275B">
        <w:rPr>
          <w:rStyle w:val="fontstyle01"/>
        </w:rPr>
        <w:t xml:space="preserve"> retained the truck</w:t>
      </w:r>
      <w:r w:rsidR="007E275B">
        <w:rPr>
          <w:rStyle w:val="fontstyle01"/>
        </w:rPr>
        <w:t>.</w:t>
      </w:r>
      <w:r w:rsidR="006B5F3C">
        <w:rPr>
          <w:rStyle w:val="fontstyle01"/>
        </w:rPr>
        <w:t xml:space="preserve"> J&amp;D refused to accept the offer and o</w:t>
      </w:r>
      <w:r w:rsidR="006B5F3C">
        <w:rPr>
          <w:rStyle w:val="fontstyle01"/>
        </w:rPr>
        <w:t>n February 29, 2012</w:t>
      </w:r>
      <w:r w:rsidR="006B5F3C">
        <w:rPr>
          <w:rStyle w:val="fontstyle01"/>
        </w:rPr>
        <w:t xml:space="preserve"> </w:t>
      </w:r>
      <w:proofErr w:type="spellStart"/>
      <w:r w:rsidR="006B5F3C">
        <w:rPr>
          <w:rStyle w:val="fontstyle01"/>
        </w:rPr>
        <w:t>Brueland</w:t>
      </w:r>
      <w:proofErr w:type="spellEnd"/>
      <w:r w:rsidR="006B5F3C">
        <w:rPr>
          <w:rStyle w:val="fontstyle01"/>
        </w:rPr>
        <w:t xml:space="preserve"> insurer </w:t>
      </w:r>
      <w:r w:rsidR="00FE30D3">
        <w:rPr>
          <w:rStyle w:val="fontstyle01"/>
        </w:rPr>
        <w:t>entered</w:t>
      </w:r>
      <w:r w:rsidR="00CB4D4A">
        <w:rPr>
          <w:rStyle w:val="fontstyle01"/>
        </w:rPr>
        <w:t xml:space="preserve"> i</w:t>
      </w:r>
      <w:r w:rsidR="00597BFC">
        <w:rPr>
          <w:rStyle w:val="fontstyle01"/>
        </w:rPr>
        <w:t xml:space="preserve">nto an agreement with J&amp;D and </w:t>
      </w:r>
      <w:r w:rsidR="00A26191">
        <w:rPr>
          <w:rStyle w:val="fontstyle01"/>
        </w:rPr>
        <w:t xml:space="preserve">was </w:t>
      </w:r>
      <w:r w:rsidR="006B5F3C">
        <w:rPr>
          <w:rStyle w:val="fontstyle01"/>
        </w:rPr>
        <w:t>paid a to</w:t>
      </w:r>
      <w:r w:rsidR="00311D0B">
        <w:rPr>
          <w:rStyle w:val="fontstyle01"/>
        </w:rPr>
        <w:t xml:space="preserve">tal of $25,000 for the damages. </w:t>
      </w:r>
      <w:r w:rsidR="006F3717">
        <w:rPr>
          <w:rStyle w:val="fontstyle01"/>
        </w:rPr>
        <w:t xml:space="preserve">This was even so as Texas law says that </w:t>
      </w:r>
      <w:r w:rsidR="004E17E8">
        <w:rPr>
          <w:rStyle w:val="fontstyle01"/>
        </w:rPr>
        <w:t xml:space="preserve">an insurance company should get the market value of what the truck was worth at </w:t>
      </w:r>
      <w:r w:rsidR="002D1C14">
        <w:rPr>
          <w:rStyle w:val="fontstyle01"/>
        </w:rPr>
        <w:t xml:space="preserve">the time before it was damaged and became a total loss. </w:t>
      </w:r>
      <w:r w:rsidR="00503ED9">
        <w:rPr>
          <w:rStyle w:val="fontstyle01"/>
        </w:rPr>
        <w:t>Therefore</w:t>
      </w:r>
      <w:r w:rsidR="004E2F22">
        <w:rPr>
          <w:rStyle w:val="fontstyle01"/>
        </w:rPr>
        <w:t xml:space="preserve">, this was the reason why </w:t>
      </w:r>
      <w:proofErr w:type="spellStart"/>
      <w:r w:rsidR="004E2F22">
        <w:rPr>
          <w:rStyle w:val="fontstyle01"/>
        </w:rPr>
        <w:t>Brueland</w:t>
      </w:r>
      <w:proofErr w:type="spellEnd"/>
      <w:r w:rsidR="004E2F22">
        <w:rPr>
          <w:rStyle w:val="fontstyle01"/>
        </w:rPr>
        <w:t xml:space="preserve"> insurer decided to pay a total of $25,000. </w:t>
      </w:r>
    </w:p>
    <w:p w:rsidR="001E252C" w:rsidRDefault="0075164D" w:rsidP="00D466C6">
      <w:pPr>
        <w:spacing w:before="120" w:after="120" w:line="480" w:lineRule="auto"/>
        <w:ind w:firstLine="720"/>
        <w:rPr>
          <w:rStyle w:val="fontstyle01"/>
        </w:rPr>
      </w:pPr>
      <w:r>
        <w:rPr>
          <w:rStyle w:val="fontstyle01"/>
        </w:rPr>
        <w:t xml:space="preserve">Even though J&amp;D used the </w:t>
      </w:r>
      <w:r w:rsidRPr="00D466C6">
        <w:t>amount</w:t>
      </w:r>
      <w:r>
        <w:rPr>
          <w:rStyle w:val="fontstyle01"/>
        </w:rPr>
        <w:t xml:space="preserve"> </w:t>
      </w:r>
      <w:r w:rsidR="003A76AE">
        <w:rPr>
          <w:rStyle w:val="fontstyle01"/>
        </w:rPr>
        <w:t xml:space="preserve">paid </w:t>
      </w:r>
      <w:r w:rsidR="000E737E">
        <w:rPr>
          <w:rStyle w:val="fontstyle01"/>
        </w:rPr>
        <w:t xml:space="preserve">by </w:t>
      </w:r>
      <w:proofErr w:type="spellStart"/>
      <w:r w:rsidR="00D94081">
        <w:rPr>
          <w:rStyle w:val="fontstyle01"/>
        </w:rPr>
        <w:t>Brueland</w:t>
      </w:r>
      <w:proofErr w:type="spellEnd"/>
      <w:r w:rsidR="00D94081">
        <w:rPr>
          <w:rStyle w:val="fontstyle01"/>
        </w:rPr>
        <w:t xml:space="preserve"> </w:t>
      </w:r>
      <w:r w:rsidR="003A76AE">
        <w:rPr>
          <w:rStyle w:val="fontstyle01"/>
        </w:rPr>
        <w:t>I</w:t>
      </w:r>
      <w:r w:rsidR="000E737E">
        <w:rPr>
          <w:rStyle w:val="fontstyle01"/>
        </w:rPr>
        <w:t>nsurer</w:t>
      </w:r>
      <w:r w:rsidR="00FF4393">
        <w:rPr>
          <w:rStyle w:val="fontstyle01"/>
        </w:rPr>
        <w:t xml:space="preserve"> </w:t>
      </w:r>
      <w:r>
        <w:rPr>
          <w:rStyle w:val="fontstyle01"/>
        </w:rPr>
        <w:t xml:space="preserve">to purchase a new truck tow, it filed a claim against </w:t>
      </w:r>
      <w:r w:rsidR="00254117">
        <w:rPr>
          <w:rStyle w:val="fontstyle01"/>
        </w:rPr>
        <w:t xml:space="preserve">its truck insurer </w:t>
      </w:r>
      <w:r>
        <w:rPr>
          <w:rStyle w:val="fontstyle01"/>
        </w:rPr>
        <w:t>AAIC arguing that</w:t>
      </w:r>
      <w:r w:rsidR="008D5C0A">
        <w:rPr>
          <w:rStyle w:val="fontstyle01"/>
        </w:rPr>
        <w:t xml:space="preserve"> the insurance company</w:t>
      </w:r>
      <w:r>
        <w:rPr>
          <w:rStyle w:val="fontstyle01"/>
        </w:rPr>
        <w:t xml:space="preserve"> did not </w:t>
      </w:r>
      <w:r>
        <w:rPr>
          <w:rStyle w:val="fontstyle01"/>
        </w:rPr>
        <w:lastRenderedPageBreak/>
        <w:t>com</w:t>
      </w:r>
      <w:r w:rsidR="00C755AE">
        <w:rPr>
          <w:rStyle w:val="fontstyle01"/>
        </w:rPr>
        <w:t xml:space="preserve">pensate for loss-of-use damages when the accident occurred. </w:t>
      </w:r>
      <w:r w:rsidR="00675718">
        <w:rPr>
          <w:rStyle w:val="fontstyle01"/>
        </w:rPr>
        <w:t>We all know that often times, an insurance company provides a rental vehicle while working on the vehicle that was involved in an accident, AAIC did not put any effort to provi</w:t>
      </w:r>
      <w:r w:rsidR="00340D43">
        <w:rPr>
          <w:rStyle w:val="fontstyle01"/>
        </w:rPr>
        <w:t>de an alternative to its client’</w:t>
      </w:r>
      <w:r w:rsidR="00957975">
        <w:rPr>
          <w:rStyle w:val="fontstyle01"/>
        </w:rPr>
        <w:t xml:space="preserve">s claim for loss of use. According to the law, an insurance company should pay the same amount to compensate the client for loss-of-use. </w:t>
      </w:r>
      <w:r w:rsidR="00A97DA1">
        <w:rPr>
          <w:rStyle w:val="fontstyle01"/>
        </w:rPr>
        <w:t xml:space="preserve">In this case, loss-of-use damages are the ones that stemmed from the accident and AAIC claimed that it was not entitled to making any reimbursement for such damages. </w:t>
      </w:r>
      <w:r w:rsidR="003A65BC">
        <w:rPr>
          <w:rStyle w:val="fontstyle01"/>
        </w:rPr>
        <w:t>AAIC</w:t>
      </w:r>
      <w:r w:rsidR="004C399A">
        <w:rPr>
          <w:rStyle w:val="fontstyle01"/>
        </w:rPr>
        <w:t xml:space="preserve"> refusal prompted the plaintiff to sue </w:t>
      </w:r>
      <w:r w:rsidR="00C81D43">
        <w:rPr>
          <w:rStyle w:val="fontstyle01"/>
        </w:rPr>
        <w:t>it</w:t>
      </w:r>
      <w:r w:rsidR="004C399A">
        <w:rPr>
          <w:rStyle w:val="fontstyle01"/>
        </w:rPr>
        <w:t xml:space="preserve">. </w:t>
      </w:r>
    </w:p>
    <w:p w:rsidR="00844E91" w:rsidRDefault="00844E91" w:rsidP="0023282B">
      <w:pPr>
        <w:spacing w:before="120" w:after="120" w:line="480" w:lineRule="auto"/>
        <w:ind w:firstLine="720"/>
        <w:rPr>
          <w:rStyle w:val="fontstyle01"/>
        </w:rPr>
      </w:pPr>
      <w:r>
        <w:rPr>
          <w:rStyle w:val="fontstyle01"/>
        </w:rPr>
        <w:t xml:space="preserve">At </w:t>
      </w:r>
      <w:r w:rsidR="00040EDD">
        <w:rPr>
          <w:rStyle w:val="fontstyle01"/>
        </w:rPr>
        <w:t xml:space="preserve">trial, AAIC </w:t>
      </w:r>
      <w:r>
        <w:rPr>
          <w:rStyle w:val="fontstyle01"/>
        </w:rPr>
        <w:t>argued that Texas law does not permit any compensation for loss-of-use damages in</w:t>
      </w:r>
      <w:r w:rsidR="009560A9">
        <w:rPr>
          <w:rStyle w:val="fontstyle01"/>
        </w:rPr>
        <w:t xml:space="preserve"> a situation where the property </w:t>
      </w:r>
      <w:r w:rsidR="00E66DE4">
        <w:rPr>
          <w:rStyle w:val="fontstyle01"/>
        </w:rPr>
        <w:t xml:space="preserve">destroyed </w:t>
      </w:r>
      <w:r w:rsidR="009560A9">
        <w:rPr>
          <w:rStyle w:val="fontstyle01"/>
        </w:rPr>
        <w:t xml:space="preserve">has been determined as a total loss. </w:t>
      </w:r>
      <w:r>
        <w:rPr>
          <w:rStyle w:val="fontstyle01"/>
        </w:rPr>
        <w:t xml:space="preserve">The jury disagreed </w:t>
      </w:r>
      <w:r w:rsidRPr="0023282B">
        <w:t>with</w:t>
      </w:r>
      <w:r>
        <w:rPr>
          <w:rStyle w:val="fontstyle01"/>
        </w:rPr>
        <w:t xml:space="preserve"> this </w:t>
      </w:r>
      <w:r w:rsidR="00DB7362">
        <w:rPr>
          <w:rStyle w:val="fontstyle01"/>
        </w:rPr>
        <w:t xml:space="preserve">claim </w:t>
      </w:r>
      <w:r w:rsidR="00A13AE5">
        <w:rPr>
          <w:rStyle w:val="fontstyle01"/>
        </w:rPr>
        <w:t xml:space="preserve">and, therefore, </w:t>
      </w:r>
      <w:r w:rsidR="00412A31">
        <w:rPr>
          <w:rStyle w:val="fontstyle01"/>
        </w:rPr>
        <w:t>decided to rule in favor of</w:t>
      </w:r>
      <w:r w:rsidR="001B409D">
        <w:rPr>
          <w:rStyle w:val="fontstyle01"/>
        </w:rPr>
        <w:t xml:space="preserve"> the plaintiff i.e.</w:t>
      </w:r>
      <w:r w:rsidR="00412A31">
        <w:rPr>
          <w:rStyle w:val="fontstyle01"/>
        </w:rPr>
        <w:t xml:space="preserve"> J&amp;D Towing company</w:t>
      </w:r>
      <w:r>
        <w:rPr>
          <w:rStyle w:val="fontstyle01"/>
        </w:rPr>
        <w:t xml:space="preserve">. </w:t>
      </w:r>
      <w:r w:rsidR="007E088B">
        <w:rPr>
          <w:rStyle w:val="fontstyle01"/>
        </w:rPr>
        <w:t>The rule out was reversed by the court of appeal claiming t</w:t>
      </w:r>
      <w:r w:rsidR="00452D84">
        <w:rPr>
          <w:rStyle w:val="fontstyle01"/>
        </w:rPr>
        <w:t xml:space="preserve">hat loss-of-use damages are no longer </w:t>
      </w:r>
      <w:r w:rsidR="007E088B">
        <w:rPr>
          <w:rStyle w:val="fontstyle01"/>
        </w:rPr>
        <w:t xml:space="preserve">available in </w:t>
      </w:r>
      <w:r w:rsidR="005301F4">
        <w:rPr>
          <w:rStyle w:val="fontstyle01"/>
        </w:rPr>
        <w:t xml:space="preserve">cases in which the property destroyed is determined as a total loss. </w:t>
      </w:r>
      <w:r>
        <w:rPr>
          <w:rStyle w:val="fontstyle01"/>
        </w:rPr>
        <w:t xml:space="preserve"> </w:t>
      </w:r>
    </w:p>
    <w:p w:rsidR="00335BD9" w:rsidRDefault="00335BD9" w:rsidP="00A31487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54146">
        <w:rPr>
          <w:rFonts w:ascii="Times New Roman" w:hAnsi="Times New Roman" w:cs="Times New Roman"/>
          <w:b/>
          <w:sz w:val="24"/>
          <w:szCs w:val="24"/>
        </w:rPr>
        <w:t>Explain who won, and wh</w:t>
      </w:r>
      <w:r>
        <w:rPr>
          <w:rFonts w:ascii="Times New Roman" w:hAnsi="Times New Roman" w:cs="Times New Roman"/>
          <w:b/>
          <w:sz w:val="24"/>
          <w:szCs w:val="24"/>
        </w:rPr>
        <w:t>y the majority decided that way</w:t>
      </w:r>
    </w:p>
    <w:p w:rsidR="00C06BAD" w:rsidRDefault="00754765" w:rsidP="0023282B">
      <w:pPr>
        <w:spacing w:before="120" w:after="120" w:line="480" w:lineRule="auto"/>
        <w:ind w:firstLine="720"/>
        <w:rPr>
          <w:rStyle w:val="fontstyle01"/>
        </w:rPr>
      </w:pPr>
      <w:r>
        <w:rPr>
          <w:rStyle w:val="fontstyle01"/>
        </w:rPr>
        <w:t xml:space="preserve">In attempt to </w:t>
      </w:r>
      <w:r w:rsidR="002F6D01">
        <w:rPr>
          <w:rStyle w:val="fontstyle01"/>
        </w:rPr>
        <w:t>find a solution to the issue,</w:t>
      </w:r>
      <w:r>
        <w:rPr>
          <w:rStyle w:val="fontstyle01"/>
        </w:rPr>
        <w:t xml:space="preserve"> </w:t>
      </w:r>
      <w:r w:rsidR="004600B5">
        <w:rPr>
          <w:rStyle w:val="fontstyle01"/>
        </w:rPr>
        <w:t>the</w:t>
      </w:r>
      <w:r w:rsidR="00C06BAD">
        <w:rPr>
          <w:rStyle w:val="fontstyle01"/>
        </w:rPr>
        <w:t xml:space="preserve"> Court argued that the same way the owner of</w:t>
      </w:r>
      <w:r w:rsidR="006B6F83">
        <w:rPr>
          <w:rStyle w:val="fontstyle01"/>
        </w:rPr>
        <w:t xml:space="preserve"> a mare was </w:t>
      </w:r>
      <w:r w:rsidR="00C06BAD">
        <w:rPr>
          <w:rStyle w:val="fontstyle01"/>
        </w:rPr>
        <w:t xml:space="preserve">not entitled to any loss-of-use damages, it is the same way the truck owner </w:t>
      </w:r>
      <w:r w:rsidR="00B3192B">
        <w:rPr>
          <w:rStyle w:val="fontstyle01"/>
        </w:rPr>
        <w:t>may</w:t>
      </w:r>
      <w:r w:rsidR="00C06BAD">
        <w:rPr>
          <w:rStyle w:val="fontstyle01"/>
        </w:rPr>
        <w:t xml:space="preserve"> not </w:t>
      </w:r>
      <w:r w:rsidR="00832E09">
        <w:rPr>
          <w:rStyle w:val="fontstyle01"/>
        </w:rPr>
        <w:t xml:space="preserve">be </w:t>
      </w:r>
      <w:r w:rsidR="00C06BAD">
        <w:rPr>
          <w:rStyle w:val="fontstyle01"/>
        </w:rPr>
        <w:t>e</w:t>
      </w:r>
      <w:r w:rsidR="00581A62">
        <w:rPr>
          <w:rStyle w:val="fontstyle01"/>
        </w:rPr>
        <w:t xml:space="preserve">ntitled to loss-of-use damages for his truck. </w:t>
      </w:r>
      <w:r w:rsidR="00655A29">
        <w:rPr>
          <w:rStyle w:val="fontstyle01"/>
        </w:rPr>
        <w:t xml:space="preserve">This </w:t>
      </w:r>
      <w:r w:rsidR="008E64C9">
        <w:rPr>
          <w:rStyle w:val="fontstyle01"/>
        </w:rPr>
        <w:t xml:space="preserve">judgment </w:t>
      </w:r>
      <w:r w:rsidR="00655A29">
        <w:rPr>
          <w:rStyle w:val="fontstyle01"/>
        </w:rPr>
        <w:t xml:space="preserve">could have made the plaintiff </w:t>
      </w:r>
      <w:r w:rsidR="004B424E">
        <w:rPr>
          <w:rStyle w:val="fontstyle01"/>
        </w:rPr>
        <w:t xml:space="preserve">lose the case. </w:t>
      </w:r>
      <w:r w:rsidR="004611A2">
        <w:rPr>
          <w:rStyle w:val="fontstyle01"/>
        </w:rPr>
        <w:t>On a second thought</w:t>
      </w:r>
      <w:r w:rsidR="005A5F4F">
        <w:rPr>
          <w:rStyle w:val="fontstyle01"/>
        </w:rPr>
        <w:t>, the court acknowledged that mare’s rule was no longer applicable and, therefore,</w:t>
      </w:r>
      <w:r w:rsidR="001908D6">
        <w:rPr>
          <w:rStyle w:val="fontstyle01"/>
        </w:rPr>
        <w:t xml:space="preserve"> decided to give a new</w:t>
      </w:r>
      <w:r w:rsidR="00424D9B">
        <w:rPr>
          <w:rStyle w:val="fontstyle01"/>
        </w:rPr>
        <w:t xml:space="preserve"> verdict by arguing that the</w:t>
      </w:r>
      <w:r w:rsidR="001908D6">
        <w:rPr>
          <w:rStyle w:val="fontstyle01"/>
        </w:rPr>
        <w:t xml:space="preserve"> truck </w:t>
      </w:r>
      <w:r w:rsidR="00424D9B">
        <w:rPr>
          <w:rStyle w:val="fontstyle01"/>
        </w:rPr>
        <w:t xml:space="preserve">tow </w:t>
      </w:r>
      <w:r w:rsidR="000F3249">
        <w:rPr>
          <w:rStyle w:val="fontstyle01"/>
        </w:rPr>
        <w:t xml:space="preserve">owner was entitled to both a </w:t>
      </w:r>
      <w:r w:rsidR="001908D6">
        <w:rPr>
          <w:rStyle w:val="fontstyle01"/>
        </w:rPr>
        <w:t xml:space="preserve">fair market value </w:t>
      </w:r>
      <w:r w:rsidR="00AD01D3">
        <w:rPr>
          <w:rStyle w:val="fontstyle01"/>
        </w:rPr>
        <w:t>that was to be the one</w:t>
      </w:r>
      <w:r w:rsidR="001908D6">
        <w:rPr>
          <w:rStyle w:val="fontstyle01"/>
        </w:rPr>
        <w:t xml:space="preserve"> before the accident</w:t>
      </w:r>
      <w:r w:rsidR="00606FBD">
        <w:rPr>
          <w:rStyle w:val="fontstyle01"/>
        </w:rPr>
        <w:t xml:space="preserve"> occurred</w:t>
      </w:r>
      <w:r w:rsidR="001908D6">
        <w:rPr>
          <w:rStyle w:val="fontstyle01"/>
        </w:rPr>
        <w:t xml:space="preserve"> and also to </w:t>
      </w:r>
      <w:r w:rsidR="00133FF2">
        <w:rPr>
          <w:rStyle w:val="fontstyle01"/>
        </w:rPr>
        <w:t xml:space="preserve">a </w:t>
      </w:r>
      <w:r w:rsidR="001908D6">
        <w:rPr>
          <w:rStyle w:val="fontstyle01"/>
        </w:rPr>
        <w:t xml:space="preserve">loss-of-use damages such as lost profits. </w:t>
      </w:r>
    </w:p>
    <w:p w:rsidR="003442E1" w:rsidRDefault="003442E1" w:rsidP="0023282B">
      <w:pPr>
        <w:spacing w:before="120" w:after="120" w:line="480" w:lineRule="auto"/>
        <w:ind w:firstLine="720"/>
        <w:rPr>
          <w:rStyle w:val="fontstyle01"/>
        </w:rPr>
      </w:pPr>
      <w:r>
        <w:rPr>
          <w:rStyle w:val="fontstyle01"/>
        </w:rPr>
        <w:t xml:space="preserve">Through the second consideration, the court of appeal determined that AICC should compensate J&amp;D Towing </w:t>
      </w:r>
      <w:r w:rsidR="003F466B">
        <w:rPr>
          <w:rStyle w:val="fontstyle01"/>
        </w:rPr>
        <w:t>Company</w:t>
      </w:r>
      <w:r w:rsidR="00D84F2B">
        <w:rPr>
          <w:rStyle w:val="fontstyle01"/>
        </w:rPr>
        <w:t xml:space="preserve"> for loss-of-use damages. </w:t>
      </w:r>
      <w:r w:rsidR="00C66D78">
        <w:rPr>
          <w:rStyle w:val="fontstyle01"/>
        </w:rPr>
        <w:t xml:space="preserve">This judgment granted J&amp;D </w:t>
      </w:r>
      <w:r w:rsidR="00C66D78">
        <w:rPr>
          <w:rStyle w:val="fontstyle01"/>
        </w:rPr>
        <w:lastRenderedPageBreak/>
        <w:t xml:space="preserve">Towing </w:t>
      </w:r>
      <w:r w:rsidR="001D5709">
        <w:rPr>
          <w:rStyle w:val="fontstyle01"/>
        </w:rPr>
        <w:t xml:space="preserve">the victory. The majority decided this way because they thought mare’s case no longer applies to </w:t>
      </w:r>
      <w:r w:rsidR="0028536E">
        <w:rPr>
          <w:rStyle w:val="fontstyle01"/>
        </w:rPr>
        <w:t xml:space="preserve">modern cases that involve total or partial destruction of properties. </w:t>
      </w:r>
    </w:p>
    <w:p w:rsidR="00C93DFB" w:rsidRDefault="00C93DFB" w:rsidP="00C9237F">
      <w:pPr>
        <w:rPr>
          <w:rStyle w:val="fontstyle01"/>
        </w:rPr>
      </w:pPr>
    </w:p>
    <w:p w:rsidR="002E5A58" w:rsidRPr="006E7662" w:rsidRDefault="002E5A58" w:rsidP="00C9237F">
      <w:pPr>
        <w:rPr>
          <w:rFonts w:ascii="Times New Roman" w:hAnsi="Times New Roman" w:cs="Times New Roman"/>
          <w:sz w:val="24"/>
          <w:szCs w:val="24"/>
        </w:rPr>
      </w:pPr>
    </w:p>
    <w:sectPr w:rsidR="002E5A58" w:rsidRPr="006E766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5C9" w:rsidRDefault="00B005C9" w:rsidP="00263F34">
      <w:pPr>
        <w:spacing w:after="0" w:line="240" w:lineRule="auto"/>
      </w:pPr>
      <w:r>
        <w:separator/>
      </w:r>
    </w:p>
  </w:endnote>
  <w:endnote w:type="continuationSeparator" w:id="0">
    <w:p w:rsidR="00B005C9" w:rsidRDefault="00B005C9" w:rsidP="00263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5C9" w:rsidRDefault="00B005C9" w:rsidP="00263F34">
      <w:pPr>
        <w:spacing w:after="0" w:line="240" w:lineRule="auto"/>
      </w:pPr>
      <w:r>
        <w:separator/>
      </w:r>
    </w:p>
  </w:footnote>
  <w:footnote w:type="continuationSeparator" w:id="0">
    <w:p w:rsidR="00B005C9" w:rsidRDefault="00B005C9" w:rsidP="00263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214" w:rsidRDefault="00263F34" w:rsidP="007D2214">
    <w:pPr>
      <w:pStyle w:val="Header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4F62D0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D155CD"/>
    <w:multiLevelType w:val="hybridMultilevel"/>
    <w:tmpl w:val="BB22B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30A"/>
    <w:rsid w:val="000112FE"/>
    <w:rsid w:val="00011674"/>
    <w:rsid w:val="00012312"/>
    <w:rsid w:val="00024052"/>
    <w:rsid w:val="00040EDD"/>
    <w:rsid w:val="000412D9"/>
    <w:rsid w:val="000A7377"/>
    <w:rsid w:val="000E737E"/>
    <w:rsid w:val="000F3249"/>
    <w:rsid w:val="000F6E04"/>
    <w:rsid w:val="000F77D2"/>
    <w:rsid w:val="00132D25"/>
    <w:rsid w:val="00133FF2"/>
    <w:rsid w:val="00144968"/>
    <w:rsid w:val="0018307D"/>
    <w:rsid w:val="001908D6"/>
    <w:rsid w:val="00196BD0"/>
    <w:rsid w:val="00197788"/>
    <w:rsid w:val="001A0097"/>
    <w:rsid w:val="001B349E"/>
    <w:rsid w:val="001B409D"/>
    <w:rsid w:val="001C0CFA"/>
    <w:rsid w:val="001C450E"/>
    <w:rsid w:val="001D5709"/>
    <w:rsid w:val="001E1E99"/>
    <w:rsid w:val="001E252C"/>
    <w:rsid w:val="0020254B"/>
    <w:rsid w:val="00204866"/>
    <w:rsid w:val="00207F1E"/>
    <w:rsid w:val="0023282B"/>
    <w:rsid w:val="00237ED5"/>
    <w:rsid w:val="00244CA9"/>
    <w:rsid w:val="00254117"/>
    <w:rsid w:val="00263F34"/>
    <w:rsid w:val="0028536E"/>
    <w:rsid w:val="0029154D"/>
    <w:rsid w:val="00292DC0"/>
    <w:rsid w:val="00297A2E"/>
    <w:rsid w:val="002B0160"/>
    <w:rsid w:val="002D1C14"/>
    <w:rsid w:val="002D4BE5"/>
    <w:rsid w:val="002E5A58"/>
    <w:rsid w:val="002F6D01"/>
    <w:rsid w:val="00311D0B"/>
    <w:rsid w:val="003341F6"/>
    <w:rsid w:val="00335BD9"/>
    <w:rsid w:val="00340D43"/>
    <w:rsid w:val="00344187"/>
    <w:rsid w:val="003442E1"/>
    <w:rsid w:val="00393329"/>
    <w:rsid w:val="00397AB5"/>
    <w:rsid w:val="003A65BC"/>
    <w:rsid w:val="003A6F85"/>
    <w:rsid w:val="003A76AE"/>
    <w:rsid w:val="003B4209"/>
    <w:rsid w:val="003E50A3"/>
    <w:rsid w:val="003F466B"/>
    <w:rsid w:val="00401481"/>
    <w:rsid w:val="004041F1"/>
    <w:rsid w:val="00412A31"/>
    <w:rsid w:val="00424D9B"/>
    <w:rsid w:val="004334D4"/>
    <w:rsid w:val="00433F10"/>
    <w:rsid w:val="00452D84"/>
    <w:rsid w:val="004600B5"/>
    <w:rsid w:val="004611A2"/>
    <w:rsid w:val="00463528"/>
    <w:rsid w:val="00472D8E"/>
    <w:rsid w:val="0048001D"/>
    <w:rsid w:val="004A3A7C"/>
    <w:rsid w:val="004B424E"/>
    <w:rsid w:val="004C2966"/>
    <w:rsid w:val="004C399A"/>
    <w:rsid w:val="004E17E8"/>
    <w:rsid w:val="004E2F22"/>
    <w:rsid w:val="004E758E"/>
    <w:rsid w:val="004E7EA6"/>
    <w:rsid w:val="004F62D0"/>
    <w:rsid w:val="00503ED9"/>
    <w:rsid w:val="005301F4"/>
    <w:rsid w:val="005358E5"/>
    <w:rsid w:val="0053641E"/>
    <w:rsid w:val="00581A62"/>
    <w:rsid w:val="00597BFC"/>
    <w:rsid w:val="005A5F4F"/>
    <w:rsid w:val="005D048E"/>
    <w:rsid w:val="005E4776"/>
    <w:rsid w:val="00606FBD"/>
    <w:rsid w:val="00623B6B"/>
    <w:rsid w:val="00624279"/>
    <w:rsid w:val="0064219A"/>
    <w:rsid w:val="00655A29"/>
    <w:rsid w:val="006664DE"/>
    <w:rsid w:val="006734D3"/>
    <w:rsid w:val="00675718"/>
    <w:rsid w:val="00677F67"/>
    <w:rsid w:val="00696BDC"/>
    <w:rsid w:val="006B5F3C"/>
    <w:rsid w:val="006B6F83"/>
    <w:rsid w:val="006D13A1"/>
    <w:rsid w:val="006D2C3E"/>
    <w:rsid w:val="006E7662"/>
    <w:rsid w:val="006F0D5E"/>
    <w:rsid w:val="006F3717"/>
    <w:rsid w:val="0072636F"/>
    <w:rsid w:val="0075164D"/>
    <w:rsid w:val="00754146"/>
    <w:rsid w:val="00754765"/>
    <w:rsid w:val="00785153"/>
    <w:rsid w:val="00792562"/>
    <w:rsid w:val="00792F64"/>
    <w:rsid w:val="007B0E69"/>
    <w:rsid w:val="007B5FC9"/>
    <w:rsid w:val="007C0C2A"/>
    <w:rsid w:val="007D2214"/>
    <w:rsid w:val="007D265E"/>
    <w:rsid w:val="007E088B"/>
    <w:rsid w:val="007E275B"/>
    <w:rsid w:val="007F07B5"/>
    <w:rsid w:val="00816647"/>
    <w:rsid w:val="00832E09"/>
    <w:rsid w:val="00844E91"/>
    <w:rsid w:val="008956FF"/>
    <w:rsid w:val="008B2172"/>
    <w:rsid w:val="008D5C0A"/>
    <w:rsid w:val="008D7E44"/>
    <w:rsid w:val="008E1B55"/>
    <w:rsid w:val="008E64C9"/>
    <w:rsid w:val="00922509"/>
    <w:rsid w:val="0093098B"/>
    <w:rsid w:val="009560A9"/>
    <w:rsid w:val="00957975"/>
    <w:rsid w:val="00962AA2"/>
    <w:rsid w:val="0097330A"/>
    <w:rsid w:val="00995A4A"/>
    <w:rsid w:val="00997541"/>
    <w:rsid w:val="009A33C8"/>
    <w:rsid w:val="009A670F"/>
    <w:rsid w:val="009D045E"/>
    <w:rsid w:val="009F4ADB"/>
    <w:rsid w:val="00A13AE5"/>
    <w:rsid w:val="00A2099E"/>
    <w:rsid w:val="00A26191"/>
    <w:rsid w:val="00A31487"/>
    <w:rsid w:val="00A3511D"/>
    <w:rsid w:val="00A52D7D"/>
    <w:rsid w:val="00A722F8"/>
    <w:rsid w:val="00A806F2"/>
    <w:rsid w:val="00A97DA1"/>
    <w:rsid w:val="00AA02B7"/>
    <w:rsid w:val="00AA0D08"/>
    <w:rsid w:val="00AC1D8B"/>
    <w:rsid w:val="00AD01D3"/>
    <w:rsid w:val="00B005C9"/>
    <w:rsid w:val="00B179A5"/>
    <w:rsid w:val="00B3192B"/>
    <w:rsid w:val="00B46AEF"/>
    <w:rsid w:val="00B80BE9"/>
    <w:rsid w:val="00B94287"/>
    <w:rsid w:val="00BD005B"/>
    <w:rsid w:val="00C06BAD"/>
    <w:rsid w:val="00C24485"/>
    <w:rsid w:val="00C34535"/>
    <w:rsid w:val="00C40D65"/>
    <w:rsid w:val="00C600D4"/>
    <w:rsid w:val="00C6184C"/>
    <w:rsid w:val="00C66D78"/>
    <w:rsid w:val="00C755AE"/>
    <w:rsid w:val="00C81D43"/>
    <w:rsid w:val="00C9237F"/>
    <w:rsid w:val="00C93947"/>
    <w:rsid w:val="00C93DFB"/>
    <w:rsid w:val="00CA7EA2"/>
    <w:rsid w:val="00CB419B"/>
    <w:rsid w:val="00CB4D4A"/>
    <w:rsid w:val="00CB7B62"/>
    <w:rsid w:val="00CC4222"/>
    <w:rsid w:val="00CC7F4D"/>
    <w:rsid w:val="00CD4618"/>
    <w:rsid w:val="00CD785D"/>
    <w:rsid w:val="00D20A99"/>
    <w:rsid w:val="00D219D7"/>
    <w:rsid w:val="00D466C6"/>
    <w:rsid w:val="00D50219"/>
    <w:rsid w:val="00D6584C"/>
    <w:rsid w:val="00D84F2B"/>
    <w:rsid w:val="00D94081"/>
    <w:rsid w:val="00D94D7B"/>
    <w:rsid w:val="00DA75F0"/>
    <w:rsid w:val="00DB7362"/>
    <w:rsid w:val="00DE38DB"/>
    <w:rsid w:val="00DE455C"/>
    <w:rsid w:val="00DE4EC2"/>
    <w:rsid w:val="00DF53C6"/>
    <w:rsid w:val="00DF651B"/>
    <w:rsid w:val="00E45119"/>
    <w:rsid w:val="00E64599"/>
    <w:rsid w:val="00E66DE4"/>
    <w:rsid w:val="00E85527"/>
    <w:rsid w:val="00E86E72"/>
    <w:rsid w:val="00EA7E24"/>
    <w:rsid w:val="00EB69CE"/>
    <w:rsid w:val="00ED1CC7"/>
    <w:rsid w:val="00ED7E84"/>
    <w:rsid w:val="00F01D0B"/>
    <w:rsid w:val="00F124B4"/>
    <w:rsid w:val="00F250A2"/>
    <w:rsid w:val="00F252CE"/>
    <w:rsid w:val="00F30C16"/>
    <w:rsid w:val="00F338EE"/>
    <w:rsid w:val="00F421BE"/>
    <w:rsid w:val="00F51619"/>
    <w:rsid w:val="00F8517B"/>
    <w:rsid w:val="00F871EA"/>
    <w:rsid w:val="00FE30D3"/>
    <w:rsid w:val="00FF4393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E8FB3B-CD3A-4380-A6B3-70FF3DE2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D04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237F"/>
    <w:pPr>
      <w:ind w:left="720"/>
      <w:contextualSpacing/>
    </w:pPr>
  </w:style>
  <w:style w:type="character" w:customStyle="1" w:styleId="fontstyle01">
    <w:name w:val="fontstyle01"/>
    <w:basedOn w:val="DefaultParagraphFont"/>
    <w:rsid w:val="007E275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D048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63F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F34"/>
  </w:style>
  <w:style w:type="paragraph" w:styleId="Footer">
    <w:name w:val="footer"/>
    <w:basedOn w:val="Normal"/>
    <w:link w:val="FooterChar"/>
    <w:uiPriority w:val="99"/>
    <w:unhideWhenUsed/>
    <w:rsid w:val="00263F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8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2</cp:revision>
  <dcterms:created xsi:type="dcterms:W3CDTF">2018-12-24T19:34:00Z</dcterms:created>
  <dcterms:modified xsi:type="dcterms:W3CDTF">2018-12-24T19:34:00Z</dcterms:modified>
</cp:coreProperties>
</file>